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6g14vpufxdmv" w:id="0"/>
      <w:bookmarkEnd w:id="0"/>
      <w:r w:rsidDel="00000000" w:rsidR="00000000" w:rsidRPr="00000000">
        <w:rPr>
          <w:b w:val="1"/>
          <w:sz w:val="34"/>
          <w:szCs w:val="34"/>
          <w:rtl w:val="0"/>
        </w:rPr>
        <w:t xml:space="preserve">Speaker</w:t>
      </w:r>
    </w:p>
    <w:p w:rsidR="00000000" w:rsidDel="00000000" w:rsidP="00000000" w:rsidRDefault="00000000" w:rsidRPr="00000000" w14:paraId="00000002">
      <w:pPr>
        <w:rPr/>
      </w:pPr>
      <w:hyperlink r:id="rId6">
        <w:r w:rsidDel="00000000" w:rsidR="00000000" w:rsidRPr="00000000">
          <w:rPr>
            <w:color w:val="0000ee"/>
            <w:u w:val="single"/>
            <w:rtl w:val="0"/>
          </w:rPr>
          <w:t xml:space="preserve">David Marín Pérez</w:t>
        </w:r>
      </w:hyperlink>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Professor del departament de mates de la UAB</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betq5lhc67nd" w:id="1"/>
      <w:bookmarkEnd w:id="1"/>
      <w:r w:rsidDel="00000000" w:rsidR="00000000" w:rsidRPr="00000000">
        <w:rPr>
          <w:b w:val="1"/>
          <w:sz w:val="34"/>
          <w:szCs w:val="34"/>
          <w:rtl w:val="0"/>
        </w:rPr>
        <w:t xml:space="preserve">Descripció</w:t>
      </w:r>
    </w:p>
    <w:p w:rsidR="00000000" w:rsidDel="00000000" w:rsidP="00000000" w:rsidRDefault="00000000" w:rsidRPr="00000000" w14:paraId="00000005">
      <w:pPr>
        <w:spacing w:after="240" w:before="240" w:lineRule="auto"/>
        <w:rPr/>
      </w:pPr>
      <w:r w:rsidDel="00000000" w:rsidR="00000000" w:rsidRPr="00000000">
        <w:rPr>
          <w:rtl w:val="0"/>
        </w:rPr>
        <w:t xml:space="preserve">Tikz és un package de LaTeX que permet incloure il.lustracions senzilles de manera directa en el codi TeX. Introduirem les comandes bàsiques de Tikz per fer representacions gràfiques de polígons (amb ombres i fletxes), (arcs de) circumferències i el.lipses, corbes de Bézier i altres corbes parametritzades amb funcions elementals de variable real. Tikz permet crear objectes i replicar-los amb transformacions geomètriques, així com programar bucles amb la comanda \foreach. Presentarem exemples que poden ser útils en diverses situacions de l'àmbit de la docència i de la recerca.</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q2bee3p811hc" w:id="2"/>
      <w:bookmarkEnd w:id="2"/>
      <w:r w:rsidDel="00000000" w:rsidR="00000000" w:rsidRPr="00000000">
        <w:rPr>
          <w:b w:val="1"/>
          <w:color w:val="000000"/>
          <w:sz w:val="26"/>
          <w:szCs w:val="26"/>
          <w:rtl w:val="0"/>
        </w:rPr>
        <w:t xml:space="preserve">Hi ha manera de provar Tikz sense haver d’instal·lar res? Si és el cas, com fer-ho?</w:t>
      </w:r>
    </w:p>
    <w:p w:rsidR="00000000" w:rsidDel="00000000" w:rsidP="00000000" w:rsidRDefault="00000000" w:rsidRPr="00000000" w14:paraId="00000007">
      <w:pPr>
        <w:spacing w:after="240" w:before="240" w:lineRule="auto"/>
        <w:rPr/>
      </w:pPr>
      <w:r w:rsidDel="00000000" w:rsidR="00000000" w:rsidRPr="00000000">
        <w:rPr>
          <w:rtl w:val="0"/>
        </w:rPr>
        <w:t xml:space="preserve">Per utilitzar el package </w:t>
      </w:r>
      <w:r w:rsidDel="00000000" w:rsidR="00000000" w:rsidRPr="00000000">
        <w:rPr>
          <w:b w:val="1"/>
          <w:rtl w:val="0"/>
        </w:rPr>
        <w:t xml:space="preserve">tikz</w:t>
      </w:r>
      <w:r w:rsidDel="00000000" w:rsidR="00000000" w:rsidRPr="00000000">
        <w:rPr>
          <w:rtl w:val="0"/>
        </w:rPr>
        <w:t xml:space="preserve"> només s’ha de posar </w:t>
      </w:r>
      <w:r w:rsidDel="00000000" w:rsidR="00000000" w:rsidRPr="00000000">
        <w:rPr>
          <w:rFonts w:ascii="Roboto Mono" w:cs="Roboto Mono" w:eastAsia="Roboto Mono" w:hAnsi="Roboto Mono"/>
          <w:color w:val="188038"/>
          <w:rtl w:val="0"/>
        </w:rPr>
        <w:t xml:space="preserve">\\usepackage{tikz}</w:t>
      </w:r>
      <w:r w:rsidDel="00000000" w:rsidR="00000000" w:rsidRPr="00000000">
        <w:rPr>
          <w:rtl w:val="0"/>
        </w:rPr>
        <w:t xml:space="preserve"> al document tex, però la instal·lació de </w:t>
      </w:r>
      <w:r w:rsidDel="00000000" w:rsidR="00000000" w:rsidRPr="00000000">
        <w:rPr>
          <w:i w:val="1"/>
          <w:rtl w:val="0"/>
        </w:rPr>
        <w:t xml:space="preserve">TeX</w:t>
      </w:r>
      <w:r w:rsidDel="00000000" w:rsidR="00000000" w:rsidRPr="00000000">
        <w:rPr>
          <w:rtl w:val="0"/>
        </w:rPr>
        <w:t xml:space="preserve"> per defecte ja el conté.</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d7tobjz95rkp" w:id="3"/>
      <w:bookmarkEnd w:id="3"/>
      <w:r w:rsidDel="00000000" w:rsidR="00000000" w:rsidRPr="00000000">
        <w:rPr>
          <w:b w:val="1"/>
          <w:color w:val="000000"/>
          <w:sz w:val="26"/>
          <w:szCs w:val="26"/>
          <w:rtl w:val="0"/>
        </w:rPr>
        <w:t xml:space="preserve">Ara volem instal·lar-ho, on tenim les instruccions?</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uccbqtx2q7t3" w:id="4"/>
      <w:bookmarkEnd w:id="4"/>
      <w:r w:rsidDel="00000000" w:rsidR="00000000" w:rsidRPr="00000000">
        <w:rPr>
          <w:b w:val="1"/>
          <w:color w:val="000000"/>
          <w:sz w:val="26"/>
          <w:szCs w:val="26"/>
          <w:rtl w:val="0"/>
        </w:rPr>
        <w:t xml:space="preserve">Font primària de documentació</w:t>
      </w:r>
    </w:p>
    <w:p w:rsidR="00000000" w:rsidDel="00000000" w:rsidP="00000000" w:rsidRDefault="00000000" w:rsidRPr="00000000" w14:paraId="0000000A">
      <w:pPr>
        <w:rPr/>
      </w:pPr>
      <w:hyperlink r:id="rId7">
        <w:r w:rsidDel="00000000" w:rsidR="00000000" w:rsidRPr="00000000">
          <w:rPr>
            <w:color w:val="1155cc"/>
            <w:u w:val="single"/>
            <w:rtl w:val="0"/>
          </w:rPr>
          <w:t xml:space="preserve">https://tikz.dev/</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hyperlink r:id="rId8">
        <w:r w:rsidDel="00000000" w:rsidR="00000000" w:rsidRPr="00000000">
          <w:rPr>
            <w:color w:val="1155cc"/>
            <w:u w:val="single"/>
            <w:rtl w:val="0"/>
          </w:rPr>
          <w:t xml:space="preserve">https://cremeronline.com/LaTeX/minimaltikz.pdf</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vid.marin@uab.cat" TargetMode="External"/><Relationship Id="rId7" Type="http://schemas.openxmlformats.org/officeDocument/2006/relationships/hyperlink" Target="https://tikz.dev/" TargetMode="External"/><Relationship Id="rId8" Type="http://schemas.openxmlformats.org/officeDocument/2006/relationships/hyperlink" Target="https://cremeronline.com/LaTeX/minimaltikz.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